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5.2" w:line="276" w:lineRule="auto"/>
        <w:ind w:left="-455.99999999999994" w:right="90" w:firstLine="0"/>
        <w:jc w:val="left"/>
        <w:rPr>
          <w:i w:val="0"/>
          <w:iCs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Dear</w:t>
      </w:r>
      <w:r w:rsidDel="00000000" w:rsidR="00000000" w:rsidRPr="00000000">
        <w:rPr>
          <w:color w:val="050500"/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Doctor</w:t>
      </w:r>
      <w:r w:rsidDel="00000000" w:rsidR="00000000" w:rsidRPr="00000000">
        <w:rPr>
          <w:i w:val="0"/>
          <w:iCs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513.6" w:right="-115.19999999999982" w:firstLine="0"/>
        <w:jc w:val="both"/>
        <w:rPr>
          <w:i w:val="0"/>
          <w:iCs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i w:val="0"/>
          <w:iCs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mutual </w:t>
      </w:r>
      <w:r w:rsidDel="00000000" w:rsidR="00000000" w:rsidRPr="00000000">
        <w:rPr>
          <w:i w:val="0"/>
          <w:iCs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patient </w:t>
      </w:r>
      <w:r w:rsidDel="00000000" w:rsidR="00000000" w:rsidRPr="00000000">
        <w:rPr>
          <w:i w:val="0"/>
          <w:iCs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i w:val="0"/>
          <w:iCs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requested </w:t>
      </w:r>
      <w:r w:rsidDel="00000000" w:rsidR="00000000" w:rsidRPr="00000000">
        <w:rPr>
          <w:i w:val="0"/>
          <w:iCs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iCs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i w:val="0"/>
          <w:iCs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requires </w:t>
      </w:r>
      <w:r w:rsidDel="00000000" w:rsidR="00000000" w:rsidRPr="00000000">
        <w:rPr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oral </w:t>
      </w:r>
      <w:r w:rsidDel="00000000" w:rsidR="00000000" w:rsidRPr="00000000">
        <w:rPr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surgery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i w:val="0"/>
          <w:iCs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i w:val="0"/>
          <w:iCs w:val="0"/>
          <w:smallCaps w:val="0"/>
          <w:strike w:val="0"/>
          <w:color w:val="bab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teeth</w:t>
      </w:r>
      <w:r w:rsidDel="00000000" w:rsidR="00000000" w:rsidRPr="00000000">
        <w:rPr>
          <w:i w:val="0"/>
          <w:iCs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i w:val="0"/>
          <w:iCs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i w:val="0"/>
          <w:iCs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i w:val="0"/>
          <w:iCs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i w:val="0"/>
          <w:iCs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sedation</w:t>
      </w:r>
      <w:r w:rsidDel="00000000" w:rsidR="00000000" w:rsidRPr="00000000">
        <w:rPr>
          <w:i w:val="0"/>
          <w:iCs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iCs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Customarily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procedure includes extraction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remaining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teeth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i w:val="0"/>
          <w:iCs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applicable</w:t>
      </w:r>
      <w:r w:rsidDel="00000000" w:rsidR="00000000" w:rsidRPr="00000000">
        <w:rPr>
          <w:i w:val="0"/>
          <w:iCs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i w:val="0"/>
          <w:iCs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alveoloplasty</w:t>
      </w:r>
      <w:r w:rsidDel="00000000" w:rsidR="00000000" w:rsidRPr="00000000">
        <w:rPr>
          <w:i w:val="0"/>
          <w:iCs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tori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reduction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removal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applicable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placement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dental implants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i w:val="0"/>
          <w:iCs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immediate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prosthetic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reconstruction</w:t>
      </w:r>
      <w:r w:rsidDel="00000000" w:rsidR="00000000" w:rsidRPr="00000000">
        <w:rPr>
          <w:i w:val="0"/>
          <w:iCs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528" w:right="-240" w:firstLine="0"/>
        <w:jc w:val="both"/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Attached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letter</w:t>
      </w:r>
      <w:r w:rsidDel="00000000" w:rsidR="00000000" w:rsidRPr="00000000">
        <w:rPr>
          <w:i w:val="0"/>
          <w:iCs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please find 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medical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questionnaire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completed by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physician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surgery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Additionally,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find a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request for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EKG, CBC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differential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HbA1c</w:t>
      </w:r>
      <w:r w:rsidDel="00000000" w:rsidR="00000000" w:rsidRPr="00000000">
        <w:rPr>
          <w:i w:val="0"/>
          <w:iCs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return all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results to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office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as soon as possible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facilitate </w:t>
      </w:r>
      <w:r w:rsidDel="00000000" w:rsidR="00000000" w:rsidRPr="00000000">
        <w:rPr>
          <w:i w:val="0"/>
          <w:iCs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proper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i w:val="0"/>
          <w:iCs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i w:val="0"/>
          <w:iCs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i w:val="0"/>
          <w:iCs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patient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-552" w:right="-287.99999999999955" w:firstLine="0"/>
        <w:jc w:val="left"/>
        <w:rPr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have any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i w:val="0"/>
          <w:iCs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concerns</w:t>
      </w:r>
      <w:r w:rsidDel="00000000" w:rsidR="00000000" w:rsidRPr="00000000">
        <w:rPr>
          <w:i w:val="0"/>
          <w:iCs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prohibitions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for this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patient </w:t>
      </w:r>
      <w:r w:rsidDel="00000000" w:rsidR="00000000" w:rsidRPr="00000000">
        <w:rPr>
          <w:i w:val="0"/>
          <w:iCs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i w:val="0"/>
          <w:iCs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receive this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necessary care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i w:val="0"/>
          <w:iCs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general anesthesia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, please contact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me directly</w:t>
      </w:r>
      <w:r w:rsidDel="00000000" w:rsidR="00000000" w:rsidRPr="00000000">
        <w:rPr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-556.8000000000001" w:right="-345.59999999999945" w:firstLine="0"/>
        <w:jc w:val="both"/>
        <w:rPr>
          <w:i w:val="0"/>
          <w:iCs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i w:val="0"/>
          <w:iCs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be reached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at my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office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Monday thru Friday 8:00 a.m. to </w:t>
      </w:r>
      <w:r w:rsidDel="00000000" w:rsidR="00000000" w:rsidRPr="00000000">
        <w:rPr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5:00 p.m.</w:t>
      </w:r>
      <w:r w:rsidDel="00000000" w:rsidR="00000000" w:rsidRPr="00000000">
        <w:rPr>
          <w:i w:val="0"/>
          <w:iCs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iCs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757</w:t>
      </w:r>
      <w:r w:rsidDel="00000000" w:rsidR="00000000" w:rsidRPr="00000000">
        <w:rPr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i w:val="0"/>
          <w:iCs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464-3514 </w:t>
      </w:r>
      <w:r w:rsidDel="00000000" w:rsidR="00000000" w:rsidRPr="00000000">
        <w:rPr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i w:val="0"/>
          <w:iCs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my cell </w:t>
      </w:r>
      <w:r w:rsidDel="00000000" w:rsidR="00000000" w:rsidRPr="00000000">
        <w:rPr>
          <w:i w:val="0"/>
          <w:iCs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phone after hours</w:t>
      </w:r>
      <w:r w:rsidDel="00000000" w:rsidR="00000000" w:rsidRPr="00000000">
        <w:rPr>
          <w:i w:val="0"/>
          <w:iCs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(757) 971-0963. Thank you for helping </w:t>
      </w:r>
      <w:r w:rsidDel="00000000" w:rsidR="00000000" w:rsidRPr="00000000">
        <w:rPr>
          <w:i w:val="0"/>
          <w:iCs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i w:val="0"/>
          <w:iCs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mutual </w:t>
      </w:r>
      <w:r w:rsidDel="00000000" w:rsidR="00000000" w:rsidRPr="00000000">
        <w:rPr>
          <w:i w:val="0"/>
          <w:iCs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patient </w:t>
      </w:r>
      <w:r w:rsidDel="00000000" w:rsidR="00000000" w:rsidRPr="00000000">
        <w:rPr>
          <w:i w:val="0"/>
          <w:iCs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receive </w:t>
      </w:r>
      <w:r w:rsidDel="00000000" w:rsidR="00000000" w:rsidRPr="00000000">
        <w:rPr>
          <w:i w:val="0"/>
          <w:iCs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care they need</w:t>
      </w:r>
      <w:r w:rsidDel="00000000" w:rsidR="00000000" w:rsidRPr="00000000">
        <w:rPr>
          <w:i w:val="0"/>
          <w:iCs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-556.8000000000001" w:right="0" w:firstLine="0"/>
        <w:jc w:val="left"/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Best </w:t>
      </w:r>
      <w:r w:rsidDel="00000000" w:rsidR="00000000" w:rsidRPr="00000000">
        <w:rPr>
          <w:i w:val="0"/>
          <w:iCs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Regards,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585.6" w:right="8836.800000000001" w:firstLine="0"/>
        <w:jc w:val="left"/>
        <w:rPr>
          <w:color w:val="0202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585.6" w:right="0" w:firstLine="0"/>
        <w:jc w:val="left"/>
        <w:rPr>
          <w:color w:val="020200"/>
          <w:sz w:val="24"/>
          <w:szCs w:val="24"/>
        </w:rPr>
      </w:pPr>
      <w:r w:rsidDel="00000000" w:rsidR="00000000" w:rsidRPr="00000000">
        <w:rPr>
          <w:color w:val="020200"/>
          <w:sz w:val="24"/>
          <w:szCs w:val="24"/>
          <w:rtl w:val="0"/>
        </w:rPr>
        <w:t xml:space="preserve">Charles H. Etheredge, DMD</w:t>
      </w:r>
    </w:p>
    <w:sectPr>
      <w:headerReference r:id="rId6" w:type="default"/>
      <w:pgSz w:h="15840" w:w="12240" w:orient="portrait"/>
      <w:pgMar w:bottom="1440" w:top="1440" w:left="1440" w:right="1440" w:header="288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widowControl w:val="0"/>
      <w:spacing w:before="278.4" w:lineRule="auto"/>
      <w:ind w:right="-360"/>
      <w:jc w:val="center"/>
      <w:rPr/>
    </w:pPr>
    <w:r w:rsidDel="00000000" w:rsidR="00000000" w:rsidRPr="00000000">
      <w:rPr>
        <w:b w:val="1"/>
        <w:bCs w:val="1"/>
        <w:color w:val="020200"/>
        <w:sz w:val="24"/>
        <w:szCs w:val="24"/>
        <w:u w:val="single"/>
      </w:rPr>
      <w:drawing>
        <wp:inline distB="114300" distT="114300" distL="114300" distR="114300">
          <wp:extent cx="3895725" cy="131158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5725" cy="13115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